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32" w:rsidRPr="004C4C32" w:rsidRDefault="004C4C32" w:rsidP="004C4C32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Helvetica"/>
          <w:color w:val="157DD3"/>
          <w:kern w:val="36"/>
          <w:sz w:val="38"/>
          <w:szCs w:val="38"/>
        </w:rPr>
      </w:pPr>
      <w:r>
        <w:rPr>
          <w:rFonts w:eastAsia="Times New Roman" w:cs="Helvetica"/>
          <w:color w:val="157DD3"/>
          <w:kern w:val="36"/>
          <w:sz w:val="38"/>
          <w:szCs w:val="38"/>
        </w:rPr>
        <w:t>Р</w:t>
      </w:r>
      <w:r>
        <w:rPr>
          <w:rFonts w:ascii="inherit" w:eastAsia="Times New Roman" w:hAnsi="inherit" w:cs="Helvetica"/>
          <w:color w:val="157DD3"/>
          <w:kern w:val="36"/>
          <w:sz w:val="38"/>
          <w:szCs w:val="38"/>
        </w:rPr>
        <w:t>абот</w:t>
      </w:r>
      <w:r>
        <w:rPr>
          <w:rFonts w:eastAsia="Times New Roman" w:cs="Helvetica"/>
          <w:color w:val="157DD3"/>
          <w:kern w:val="36"/>
          <w:sz w:val="38"/>
          <w:szCs w:val="38"/>
        </w:rPr>
        <w:t>а</w:t>
      </w:r>
      <w:r w:rsidRPr="004C4C32">
        <w:rPr>
          <w:rFonts w:ascii="inherit" w:eastAsia="Times New Roman" w:hAnsi="inherit" w:cs="Helvetica"/>
          <w:color w:val="157DD3"/>
          <w:kern w:val="36"/>
          <w:sz w:val="38"/>
          <w:szCs w:val="38"/>
        </w:rPr>
        <w:t xml:space="preserve"> с обращениями граждан и юридических лиц </w:t>
      </w:r>
    </w:p>
    <w:p w:rsidR="004C4C32" w:rsidRPr="004C4C32" w:rsidRDefault="004C4C32" w:rsidP="004C4C3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C4C32">
        <w:rPr>
          <w:rFonts w:ascii="Helvetica" w:eastAsia="Times New Roman" w:hAnsi="Helvetica" w:cs="Helvetica"/>
          <w:color w:val="000000"/>
          <w:sz w:val="20"/>
          <w:szCs w:val="20"/>
        </w:rPr>
        <w:t>НОРМАТИВНЫЕ И ПОДЗАКОННЫЕ ПРАВОВЫЕ АКТЫ</w:t>
      </w:r>
    </w:p>
    <w:p w:rsidR="004C4C32" w:rsidRPr="004C4C32" w:rsidRDefault="004C4C32" w:rsidP="004C4C3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</w:p>
    <w:tbl>
      <w:tblPr>
        <w:tblW w:w="4500" w:type="pct"/>
        <w:jc w:val="center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20"/>
        <w:gridCol w:w="7546"/>
        <w:gridCol w:w="186"/>
        <w:gridCol w:w="186"/>
        <w:gridCol w:w="186"/>
        <w:gridCol w:w="186"/>
      </w:tblGrid>
      <w:tr w:rsidR="004C4C32" w:rsidRPr="004C4C32" w:rsidTr="004C4C32">
        <w:trPr>
          <w:trHeight w:val="150"/>
          <w:jc w:val="center"/>
        </w:trPr>
        <w:tc>
          <w:tcPr>
            <w:tcW w:w="0" w:type="auto"/>
            <w:gridSpan w:val="6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shd w:val="clear" w:color="auto" w:fill="EFEFE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C4C32" w:rsidRPr="004C4C32" w:rsidRDefault="004C4C32" w:rsidP="004C4C3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4C32" w:rsidRPr="004C4C32" w:rsidTr="004C4C32">
        <w:trPr>
          <w:jc w:val="center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C4C32" w:rsidRPr="004C4C32" w:rsidRDefault="004C4C32" w:rsidP="004C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32">
              <w:rPr>
                <w:rFonts w:ascii="Times New Roman" w:eastAsia="Times New Roman" w:hAnsi="Times New Roman" w:cs="Times New Roman"/>
                <w:color w:val="40808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shd w:val="clear" w:color="auto" w:fill="F5F5F5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4C4C32">
                <w:rPr>
                  <w:rFonts w:ascii="Times New Roman" w:eastAsia="Times New Roman" w:hAnsi="Times New Roman" w:cs="Times New Roman"/>
                  <w:color w:val="157DD4"/>
                  <w:sz w:val="24"/>
                  <w:szCs w:val="24"/>
                </w:rPr>
                <w:t xml:space="preserve">Директива Президента Республики Беларусь от 27.12.2006 N 2 (ред. от 23.03.2015) "О </w:t>
              </w:r>
              <w:proofErr w:type="spellStart"/>
              <w:r w:rsidRPr="004C4C32">
                <w:rPr>
                  <w:rFonts w:ascii="Times New Roman" w:eastAsia="Times New Roman" w:hAnsi="Times New Roman" w:cs="Times New Roman"/>
                  <w:color w:val="157DD4"/>
                  <w:sz w:val="24"/>
                  <w:szCs w:val="24"/>
                </w:rPr>
                <w:t>дебюрократизации</w:t>
              </w:r>
              <w:proofErr w:type="spellEnd"/>
              <w:r w:rsidRPr="004C4C32">
                <w:rPr>
                  <w:rFonts w:ascii="Times New Roman" w:eastAsia="Times New Roman" w:hAnsi="Times New Roman" w:cs="Times New Roman"/>
                  <w:color w:val="157DD4"/>
                  <w:sz w:val="24"/>
                  <w:szCs w:val="24"/>
                </w:rPr>
                <w:t xml:space="preserve"> государственного аппарата и повышении качества обеспечения жизнедеятельности населения"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4C32" w:rsidRPr="004C4C32" w:rsidTr="004C4C32">
        <w:trPr>
          <w:jc w:val="center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C4C32" w:rsidRPr="004C4C32" w:rsidRDefault="004C4C32" w:rsidP="004C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32">
              <w:rPr>
                <w:rFonts w:ascii="Times New Roman" w:eastAsia="Times New Roman" w:hAnsi="Times New Roman" w:cs="Times New Roman"/>
                <w:color w:val="40808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shd w:val="clear" w:color="auto" w:fill="F5F5F5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4C4C32">
                <w:rPr>
                  <w:rFonts w:ascii="Times New Roman" w:eastAsia="Times New Roman" w:hAnsi="Times New Roman" w:cs="Times New Roman"/>
                  <w:color w:val="157DD4"/>
                  <w:sz w:val="24"/>
                  <w:szCs w:val="24"/>
                </w:rPr>
                <w:t>Указ Президента Республики Беларусь № 498 от 15 октября 2007 г. (ред. от 06.01.2021) "О дополнительных мерах по работе с обращениями граждан и юридических лиц"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4C32" w:rsidRPr="004C4C32" w:rsidTr="004C4C32">
        <w:trPr>
          <w:jc w:val="center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C4C32" w:rsidRPr="004C4C32" w:rsidRDefault="004C4C32" w:rsidP="004C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32">
              <w:rPr>
                <w:rFonts w:ascii="Times New Roman" w:eastAsia="Times New Roman" w:hAnsi="Times New Roman" w:cs="Times New Roman"/>
                <w:color w:val="40808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shd w:val="clear" w:color="auto" w:fill="F5F5F5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4C4C32">
                <w:rPr>
                  <w:rFonts w:ascii="Times New Roman" w:eastAsia="Times New Roman" w:hAnsi="Times New Roman" w:cs="Times New Roman"/>
                  <w:color w:val="157DD4"/>
                  <w:sz w:val="24"/>
                  <w:szCs w:val="24"/>
                </w:rPr>
                <w:t>Закон Республики Беларусь от 18 июля 2011 года № 300-З (ред. от 17.07.2020) Об обращениях граждан и юридических лиц"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4C32" w:rsidRPr="004C4C32" w:rsidTr="004C4C32">
        <w:trPr>
          <w:jc w:val="center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C4C32" w:rsidRPr="004C4C32" w:rsidRDefault="004C4C32" w:rsidP="004C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32">
              <w:rPr>
                <w:rFonts w:ascii="Times New Roman" w:eastAsia="Times New Roman" w:hAnsi="Times New Roman" w:cs="Times New Roman"/>
                <w:color w:val="40808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shd w:val="clear" w:color="auto" w:fill="F5F5F5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4C4C32">
                <w:rPr>
                  <w:rFonts w:ascii="Times New Roman" w:eastAsia="Times New Roman" w:hAnsi="Times New Roman" w:cs="Times New Roman"/>
                  <w:color w:val="157DD4"/>
                  <w:sz w:val="24"/>
                  <w:szCs w:val="24"/>
                </w:rPr>
                <w:t>Постановление Совета Министров Республики Беларусь от 30.12.2011 N 1786 (ред. от 13.10.2017) "Об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предпринимателей"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4C32" w:rsidRPr="004C4C32" w:rsidTr="004C4C32">
        <w:trPr>
          <w:jc w:val="center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C4C32" w:rsidRPr="004C4C32" w:rsidRDefault="004C4C32" w:rsidP="004C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32">
              <w:rPr>
                <w:rFonts w:ascii="Times New Roman" w:eastAsia="Times New Roman" w:hAnsi="Times New Roman" w:cs="Times New Roman"/>
                <w:color w:val="40808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shd w:val="clear" w:color="auto" w:fill="F5F5F5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4C4C32">
                <w:rPr>
                  <w:rFonts w:ascii="Times New Roman" w:eastAsia="Times New Roman" w:hAnsi="Times New Roman" w:cs="Times New Roman"/>
                  <w:color w:val="157DD4"/>
                  <w:sz w:val="24"/>
                  <w:szCs w:val="24"/>
                </w:rPr>
                <w:t>Постановление Совета Министров Республики Беларусь от 23.07.2012 N 667 (ред. от 26.07.2017) "О некоторых вопросах работы с обращениями граждан и юридических лиц"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4C32" w:rsidRPr="004C4C32" w:rsidTr="004C4C32">
        <w:trPr>
          <w:jc w:val="center"/>
        </w:trPr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shd w:val="clear" w:color="auto" w:fill="EAEAE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C4C32" w:rsidRPr="004C4C32" w:rsidRDefault="004C4C32" w:rsidP="004C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32">
              <w:rPr>
                <w:rFonts w:ascii="Times New Roman" w:eastAsia="Times New Roman" w:hAnsi="Times New Roman" w:cs="Times New Roman"/>
                <w:color w:val="40808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C3C3C3"/>
              <w:left w:val="single" w:sz="4" w:space="0" w:color="C3C3C3"/>
              <w:bottom w:val="single" w:sz="4" w:space="0" w:color="C3C3C3"/>
              <w:right w:val="single" w:sz="4" w:space="0" w:color="C3C3C3"/>
            </w:tcBorders>
            <w:shd w:val="clear" w:color="auto" w:fill="F5F5F5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4C4C32">
                <w:rPr>
                  <w:rFonts w:ascii="Times New Roman" w:eastAsia="Times New Roman" w:hAnsi="Times New Roman" w:cs="Times New Roman"/>
                  <w:color w:val="157DD4"/>
                  <w:sz w:val="24"/>
                  <w:szCs w:val="24"/>
                </w:rPr>
                <w:t>Постановление Совета Министров Республики Беларусь от 16.03.2005 N 285 (ред. от 25.06.2021) "О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Беларусь" (вместе с "Положением о порядке выдачи, ведения и хранения книги замечаний и предложений")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C4C32" w:rsidRPr="004C4C32" w:rsidRDefault="004C4C32" w:rsidP="004C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6EBE" w:rsidRDefault="00A96EBE"/>
    <w:sectPr w:rsidR="00A9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4C32"/>
    <w:rsid w:val="004C4C32"/>
    <w:rsid w:val="00A9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C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C4C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C212006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.by/document/?guid=3871&amp;p0=c211017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3871&amp;p0=h111003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.by/document/?guid=3871&amp;p0=p3070049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.by/document/?guid=3871&amp;p0=p00600002" TargetMode="External"/><Relationship Id="rId9" Type="http://schemas.openxmlformats.org/officeDocument/2006/relationships/hyperlink" Target="https://pravo.by/document/?guid=3871&amp;p0=c20500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Yurist1</dc:creator>
  <cp:keywords/>
  <dc:description/>
  <cp:lastModifiedBy>Yurist1</cp:lastModifiedBy>
  <cp:revision>2</cp:revision>
  <dcterms:created xsi:type="dcterms:W3CDTF">2022-05-05T07:30:00Z</dcterms:created>
  <dcterms:modified xsi:type="dcterms:W3CDTF">2022-05-05T07:30:00Z</dcterms:modified>
</cp:coreProperties>
</file>